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2556C7"/>
          <w:sz w:val="52"/>
        </w:rPr>
        <w:t>Nuria Blasco Ferrer</w:t>
      </w:r>
    </w:p>
    <w:p>
      <w:pPr>
        <w:spacing w:before="0" w:after="80"/>
        <w:jc w:val="center"/>
      </w:pPr>
      <w:r>
        <w:rPr>
          <w:b w:val="0"/>
          <w:color w:val="64748B"/>
          <w:sz w:val="26"/>
        </w:rPr>
        <w:t>Técnica de administración y contabilidad</w:t>
      </w:r>
    </w:p>
    <w:p>
      <w:pPr>
        <w:spacing w:before="0" w:after="120"/>
        <w:jc w:val="center"/>
      </w:pPr>
      <w:r>
        <w:rPr>
          <w:b w:val="0"/>
          <w:sz w:val="19"/>
        </w:rPr>
        <w:t>634 518 207  |  nuria.blasco@correoejemplo.es  |  Castellón de la Plana  |  linkedin.com/in/nuriablasco</w:t>
      </w:r>
    </w:p>
    <w:p>
      <w:pPr>
        <w:spacing w:before="280" w:after="120"/>
        <w:pBdr>
          <w:bottom w:val="single" w:sz="8" w:space="2" w:color="2556C7"/>
        </w:pBdr>
      </w:pPr>
      <w:r>
        <w:rPr>
          <w:b/>
          <w:color w:val="2556C7"/>
          <w:sz w:val="20"/>
          <w:spacing w:val="30"/>
        </w:rPr>
        <w:t>PERFIL PROFESIONAL</w:t>
      </w:r>
    </w:p>
    <w:p>
      <w:pPr>
        <w:spacing w:before="0" w:after="80"/>
      </w:pPr>
      <w:r>
        <w:rPr>
          <w:b w:val="0"/>
          <w:sz w:val="21"/>
        </w:rPr>
        <w:t>Técnica de administración con 11 años de carrera en la misma línea: empecé en facturación, pasé a contabilidad y hoy llevo el cierre mensual de una empresa de 120 personas. Domino A3 y SAP Business One y me gusta dejar los procesos más simples de lo que los encontré.</w:t>
      </w:r>
    </w:p>
    <w:p>
      <w:pPr>
        <w:spacing w:before="280" w:after="120"/>
        <w:pBdr>
          <w:bottom w:val="single" w:sz="8" w:space="2" w:color="2556C7"/>
        </w:pBdr>
      </w:pPr>
      <w:r>
        <w:rPr>
          <w:b/>
          <w:color w:val="2556C7"/>
          <w:sz w:val="20"/>
          <w:spacing w:val="30"/>
        </w:rPr>
        <w:t>EXPERIENCIA PROFESIONAL</w:t>
      </w:r>
    </w:p>
    <w:p>
      <w:pPr>
        <w:spacing w:before="80" w:after="0"/>
      </w:pPr>
      <w:r>
        <w:rPr>
          <w:b/>
          <w:sz w:val="23"/>
        </w:rPr>
        <w:t>Técnica de contabilidad</w:t>
      </w:r>
    </w:p>
    <w:p>
      <w:pPr>
        <w:spacing w:before="0" w:after="60"/>
      </w:pPr>
      <w:r>
        <w:rPr>
          <w:b w:val="0"/>
          <w:color w:val="64748B"/>
          <w:sz w:val="19"/>
        </w:rPr>
        <w:t>Cerámicas Plana Azahar, Vila-real  ·  2021 – Actualidad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Cierre contable mensual y conciliaciones de 6 cuentas bancarias.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Adelanté el cierre del día 12 al día 6 de cada mes automatizando las conciliaciones.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Preparo los modelos 303 y 111 y coordino la auditoría anual con la gestoría.</w:t>
      </w:r>
    </w:p>
    <w:p>
      <w:pPr>
        <w:spacing w:before="80" w:after="0"/>
      </w:pPr>
      <w:r>
        <w:rPr>
          <w:b/>
          <w:sz w:val="23"/>
        </w:rPr>
        <w:t>Administrativa contable</w:t>
      </w:r>
    </w:p>
    <w:p>
      <w:pPr>
        <w:spacing w:before="0" w:after="60"/>
      </w:pPr>
      <w:r>
        <w:rPr>
          <w:b w:val="0"/>
          <w:color w:val="64748B"/>
          <w:sz w:val="19"/>
        </w:rPr>
        <w:t>Transportes Maestrat, Castellón de la Plana  ·  2017 – 2021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Contabilización de unas 900 facturas de proveedores al mes.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Reduje el plazo medio de cobro de 68 a 52 días con un seguimiento semanal de impagados.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Migración de la contabilidad de hojas de cálculo a A3.</w:t>
      </w:r>
    </w:p>
    <w:p>
      <w:pPr>
        <w:spacing w:before="80" w:after="0"/>
      </w:pPr>
      <w:r>
        <w:rPr>
          <w:b/>
          <w:sz w:val="23"/>
        </w:rPr>
        <w:t>Auxiliar administrativa</w:t>
      </w:r>
    </w:p>
    <w:p>
      <w:pPr>
        <w:spacing w:before="0" w:after="60"/>
      </w:pPr>
      <w:r>
        <w:rPr>
          <w:b w:val="0"/>
          <w:color w:val="64748B"/>
          <w:sz w:val="19"/>
        </w:rPr>
        <w:t>Distribuciones Grao, Castellón de la Plana  ·  2015 – 2017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Facturación a clientes, archivo y atención telefónica.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Control de albaranes y caja diaria.</w:t>
      </w:r>
    </w:p>
    <w:p>
      <w:pPr>
        <w:spacing w:before="280" w:after="120"/>
        <w:pBdr>
          <w:bottom w:val="single" w:sz="8" w:space="2" w:color="2556C7"/>
        </w:pBdr>
      </w:pPr>
      <w:r>
        <w:rPr>
          <w:b/>
          <w:color w:val="2556C7"/>
          <w:sz w:val="20"/>
          <w:spacing w:val="30"/>
        </w:rPr>
        <w:t>FORMACIÓN</w:t>
      </w:r>
    </w:p>
    <w:p>
      <w:pPr>
        <w:spacing w:before="80" w:after="0"/>
      </w:pPr>
      <w:r>
        <w:rPr>
          <w:b/>
          <w:sz w:val="23"/>
        </w:rPr>
        <w:t>Grado en Administración y Dirección de Empresas</w:t>
      </w:r>
    </w:p>
    <w:p>
      <w:pPr>
        <w:spacing w:before="0" w:after="60"/>
      </w:pPr>
      <w:r>
        <w:rPr>
          <w:b w:val="0"/>
          <w:color w:val="64748B"/>
          <w:sz w:val="19"/>
        </w:rPr>
        <w:t>Universitat Jaume I  ·  2018 – 2022</w:t>
      </w:r>
    </w:p>
    <w:p>
      <w:pPr>
        <w:spacing w:before="80" w:after="0"/>
      </w:pPr>
      <w:r>
        <w:rPr>
          <w:b/>
          <w:sz w:val="23"/>
        </w:rPr>
        <w:t>Técnico Superior en Administración y Finanzas</w:t>
      </w:r>
    </w:p>
    <w:p>
      <w:pPr>
        <w:spacing w:before="0" w:after="60"/>
      </w:pPr>
      <w:r>
        <w:rPr>
          <w:b w:val="0"/>
          <w:color w:val="64748B"/>
          <w:sz w:val="19"/>
        </w:rPr>
        <w:t>IES Politècnic de Castelló  ·  2013 – 2015</w:t>
      </w:r>
    </w:p>
    <w:p>
      <w:pPr>
        <w:spacing w:before="80" w:after="0"/>
      </w:pPr>
      <w:r>
        <w:rPr>
          <w:b/>
          <w:sz w:val="23"/>
        </w:rPr>
        <w:t>Contabilidad avanzada y cierre fiscal</w:t>
      </w:r>
    </w:p>
    <w:p>
      <w:pPr>
        <w:spacing w:before="0" w:after="60"/>
      </w:pPr>
      <w:r>
        <w:rPr>
          <w:b w:val="0"/>
          <w:color w:val="64748B"/>
          <w:sz w:val="19"/>
        </w:rPr>
        <w:t>Cámara de Comercio de Castellón  ·  2023</w:t>
      </w:r>
    </w:p>
    <w:p>
      <w:pPr>
        <w:spacing w:before="280" w:after="120"/>
        <w:pBdr>
          <w:bottom w:val="single" w:sz="8" w:space="2" w:color="2556C7"/>
        </w:pBdr>
      </w:pPr>
      <w:r>
        <w:rPr>
          <w:b/>
          <w:color w:val="2556C7"/>
          <w:sz w:val="20"/>
          <w:spacing w:val="30"/>
        </w:rPr>
        <w:t>HABILIDADES</w:t>
      </w:r>
    </w:p>
    <w:p>
      <w:pPr>
        <w:spacing w:before="0" w:after="80"/>
      </w:pPr>
      <w:r>
        <w:rPr>
          <w:b w:val="0"/>
          <w:sz w:val="21"/>
        </w:rPr>
        <w:t>Contabilidad general  ·  Cierre mensual  ·  Conciliación bancaria  ·  A3  ·  SAP Business One  ·  Excel avanzado  ·  Impuestos trimestrales</w:t>
      </w:r>
    </w:p>
    <w:p>
      <w:pPr>
        <w:spacing w:before="280" w:after="120"/>
        <w:pBdr>
          <w:bottom w:val="single" w:sz="8" w:space="2" w:color="2556C7"/>
        </w:pBdr>
      </w:pPr>
      <w:r>
        <w:rPr>
          <w:b/>
          <w:color w:val="2556C7"/>
          <w:sz w:val="20"/>
          <w:spacing w:val="30"/>
        </w:rPr>
        <w:t>IDIOMAS</w:t>
      </w:r>
    </w:p>
    <w:p>
      <w:pPr>
        <w:spacing w:before="0" w:after="80"/>
      </w:pPr>
      <w:r>
        <w:rPr>
          <w:b w:val="0"/>
          <w:sz w:val="21"/>
        </w:rPr>
        <w:t>Español nativo  ·  Valenciano C1  ·  Inglés B2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