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1907"/>
        <w:tblLayout w:type="fixed"/>
        <w:tblLook w:firstColumn="1" w:firstRow="1" w:lastColumn="0" w:lastRow="0" w:noHBand="0" w:noVBand="1" w:val="04A0"/>
      </w:tblPr>
      <w:tblGrid>
        <w:gridCol w:w="8164"/>
        <w:gridCol w:w="3742"/>
      </w:tblGrid>
      <w:tr>
        <w:tc>
          <w:tcPr>
            <w:tcW w:type="dxa" w:w="8164"/>
            <w:shd w:val="clear" w:color="auto" w:fill="9D1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680" w:lineRule="exact"/>
              <w:ind w:left="283" w:right="1020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60"/>
              <w:ind w:left="283" w:right="1020"/>
            </w:pPr>
            <w:r>
              <w:rPr>
                <w:b/>
                <w:color w:val="FFFFFF"/>
                <w:sz w:val="56"/>
              </w:rPr>
              <w:t>Laura Martín Quintana</w:t>
            </w:r>
          </w:p>
          <w:p>
            <w:pPr>
              <w:spacing w:before="0" w:after="0"/>
              <w:ind w:left="283" w:right="1020"/>
            </w:pPr>
            <w:r>
              <w:rPr>
                <w:b w:val="0"/>
                <w:color w:val="FFFFFF"/>
                <w:sz w:val="26"/>
              </w:rPr>
              <w:t>Dependienta de tienda de moda</w:t>
            </w:r>
          </w:p>
          <w:p>
            <w:pPr>
              <w:spacing w:before="0" w:after="0" w:line="567" w:lineRule="exact"/>
              <w:ind w:left="283" w:right="1020"/>
            </w:pPr>
            <w:r>
              <w:rPr>
                <w:b w:val="0"/>
                <w:sz w:val="2"/>
              </w:rPr>
              <w:t xml:space="preserve"> </w:t>
            </w:r>
          </w:p>
        </w:tc>
        <w:tc>
          <w:tcPr>
            <w:tcW w:type="dxa" w:w="3742"/>
            <w:shd w:val="clear" w:color="auto" w:fill="9D174D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794" w:lineRule="exact"/>
              <w:ind w:left="680" w:right="227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60"/>
              <w:ind w:left="680" w:right="227"/>
            </w:pPr>
            <w:r>
              <w:rPr>
                <w:b w:val="0"/>
                <w:color w:val="FFFFFF"/>
                <w:sz w:val="19"/>
              </w:rPr>
              <w:t>633 504 128</w:t>
            </w:r>
          </w:p>
          <w:p>
            <w:pPr>
              <w:spacing w:before="0" w:after="60"/>
              <w:ind w:left="680" w:right="227"/>
            </w:pPr>
            <w:r>
              <w:rPr>
                <w:b w:val="0"/>
                <w:color w:val="FFFFFF"/>
                <w:sz w:val="19"/>
              </w:rPr>
              <w:t>laura.martin@ejemplo.com</w:t>
            </w:r>
          </w:p>
          <w:p>
            <w:pPr>
              <w:spacing w:before="0" w:after="60"/>
              <w:ind w:left="680" w:right="227"/>
            </w:pPr>
            <w:r>
              <w:rPr>
                <w:b w:val="0"/>
                <w:color w:val="FFFFFF"/>
                <w:sz w:val="19"/>
              </w:rPr>
              <w:t>Málaga, España</w:t>
            </w:r>
          </w:p>
          <w:p>
            <w:pPr>
              <w:spacing w:before="0" w:after="60"/>
              <w:ind w:left="680" w:right="227"/>
            </w:pPr>
            <w:r>
              <w:rPr>
                <w:b w:val="0"/>
                <w:color w:val="FFFFFF"/>
                <w:sz w:val="19"/>
              </w:rPr>
              <w:t>Disponibilidad: turnos rotativos y campañas</w:t>
            </w:r>
          </w:p>
        </w:tc>
      </w:tr>
    </w:tbl>
    <w:tbl>
      <w:tblPr>
        <w:tblW w:type="dxa" w:w="11907"/>
        <w:tblLayout w:type="fixed"/>
        <w:tblLook w:firstColumn="1" w:firstRow="1" w:lastColumn="0" w:lastRow="0" w:noHBand="0" w:noVBand="1" w:val="04A0"/>
      </w:tblPr>
      <w:tblGrid>
        <w:gridCol w:w="8164"/>
        <w:gridCol w:w="3742"/>
      </w:tblGrid>
      <w:tr>
        <w:tc>
          <w:tcPr>
            <w:tcW w:type="dxa" w:w="8164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27" w:lineRule="exact"/>
              <w:ind w:left="510" w:right="1020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280" w:after="120"/>
              <w:ind w:left="510" w:right="1020"/>
            </w:pPr>
            <w:r>
              <w:rPr>
                <w:b/>
                <w:color w:val="9D174D"/>
                <w:sz w:val="20"/>
                <w:spacing w:val="30"/>
              </w:rPr>
              <w:t>PERFIL PROFESIONAL</w:t>
            </w:r>
          </w:p>
          <w:p>
            <w:pPr>
              <w:spacing w:before="0" w:after="80"/>
              <w:ind w:left="510" w:right="1020"/>
            </w:pPr>
            <w:r>
              <w:rPr>
                <w:b w:val="0"/>
                <w:sz w:val="22"/>
              </w:rPr>
              <w:t>Dependienta con 4 años de experiencia en tiendas de moda y complementos. Atención cercana al cliente, buen manejo de caja y TPV y experiencia en reposición y escaparatismo básico. Superé los objetivos de venta trimestrales en el último año.</w:t>
            </w:r>
          </w:p>
          <w:p>
            <w:pPr>
              <w:spacing w:before="280" w:after="120"/>
              <w:ind w:left="510" w:right="1020"/>
            </w:pPr>
            <w:r>
              <w:rPr>
                <w:b/>
                <w:color w:val="9D174D"/>
                <w:sz w:val="20"/>
                <w:spacing w:val="30"/>
              </w:rPr>
              <w:t>EXPERIENCIA PROFESIONAL</w:t>
            </w:r>
          </w:p>
          <w:p>
            <w:pPr>
              <w:spacing w:before="80" w:after="0"/>
              <w:ind w:left="510" w:right="1020"/>
            </w:pPr>
            <w:r>
              <w:rPr>
                <w:b/>
                <w:sz w:val="23"/>
              </w:rPr>
              <w:t>Dependienta</w:t>
            </w:r>
          </w:p>
          <w:p>
            <w:pPr>
              <w:spacing w:before="0" w:after="60"/>
              <w:ind w:left="510" w:right="1020"/>
            </w:pPr>
            <w:r>
              <w:rPr>
                <w:b w:val="0"/>
                <w:color w:val="64748B"/>
                <w:sz w:val="19"/>
              </w:rPr>
              <w:t>Moda Ejemplo, Málaga  ·  2022 – Actualidad</w:t>
            </w:r>
          </w:p>
          <w:p>
            <w:pPr>
              <w:spacing w:before="0" w:after="40"/>
              <w:ind w:left="765" w:right="1020" w:hanging="255"/>
            </w:pPr>
            <w:r>
              <w:rPr>
                <w:b w:val="0"/>
                <w:sz w:val="21"/>
              </w:rPr>
              <w:t>•  Atendí a una media de 60 clientes al día, asesorando sobre tallas y combinaciones.</w:t>
            </w:r>
          </w:p>
          <w:p>
            <w:pPr>
              <w:spacing w:before="0" w:after="40"/>
              <w:ind w:left="765" w:right="1020" w:hanging="255"/>
            </w:pPr>
            <w:r>
              <w:rPr>
                <w:b w:val="0"/>
                <w:sz w:val="21"/>
              </w:rPr>
              <w:t>•  Superé el objetivo de ventas mensual en 8 de 12 meses.</w:t>
            </w:r>
          </w:p>
          <w:p>
            <w:pPr>
              <w:spacing w:before="0" w:after="40"/>
              <w:ind w:left="765" w:right="1020" w:hanging="255"/>
            </w:pPr>
            <w:r>
              <w:rPr>
                <w:b w:val="0"/>
                <w:sz w:val="21"/>
              </w:rPr>
              <w:t>•  Gestioné la caja y el cuadre diario sin descuadres significativos.</w:t>
            </w:r>
          </w:p>
          <w:p>
            <w:pPr>
              <w:spacing w:before="0" w:after="40"/>
              <w:ind w:left="765" w:right="1020" w:hanging="255"/>
            </w:pPr>
            <w:r>
              <w:rPr>
                <w:b w:val="0"/>
                <w:sz w:val="21"/>
              </w:rPr>
              <w:t>•  Colaboré en el montaje de escaparates para las campañas de temporada.</w:t>
            </w:r>
          </w:p>
          <w:p>
            <w:pPr>
              <w:spacing w:before="80" w:after="0"/>
              <w:ind w:left="510" w:right="1020"/>
            </w:pPr>
            <w:r>
              <w:rPr>
                <w:b/>
                <w:sz w:val="23"/>
              </w:rPr>
              <w:t>Dependienta a tiempo parcial</w:t>
            </w:r>
          </w:p>
          <w:p>
            <w:pPr>
              <w:spacing w:before="0" w:after="60"/>
              <w:ind w:left="510" w:right="1020"/>
            </w:pPr>
            <w:r>
              <w:rPr>
                <w:b w:val="0"/>
                <w:color w:val="64748B"/>
                <w:sz w:val="19"/>
              </w:rPr>
              <w:t>Complementos Sol, Málaga  ·  2020 – 2022</w:t>
            </w:r>
          </w:p>
          <w:p>
            <w:pPr>
              <w:spacing w:before="0" w:after="40"/>
              <w:ind w:left="765" w:right="1020" w:hanging="255"/>
            </w:pPr>
            <w:r>
              <w:rPr>
                <w:b w:val="0"/>
                <w:sz w:val="21"/>
              </w:rPr>
              <w:t>•  Repuse y ordené mercancía según las directrices de la marca.</w:t>
            </w:r>
          </w:p>
          <w:p>
            <w:pPr>
              <w:spacing w:before="0" w:after="40"/>
              <w:ind w:left="765" w:right="1020" w:hanging="255"/>
            </w:pPr>
            <w:r>
              <w:rPr>
                <w:b w:val="0"/>
                <w:sz w:val="21"/>
              </w:rPr>
              <w:t>•  Tramité devoluciones y cambios manteniendo valoraciones positivas de clientes.</w:t>
            </w:r>
          </w:p>
          <w:p>
            <w:pPr>
              <w:spacing w:before="0" w:after="40"/>
              <w:ind w:left="765" w:right="1020" w:hanging="255"/>
            </w:pPr>
            <w:r>
              <w:rPr>
                <w:b w:val="0"/>
                <w:sz w:val="21"/>
              </w:rPr>
              <w:t>•  Aumenté las ventas de complementos asociados un 10% con venta cruzada.</w:t>
            </w:r>
          </w:p>
          <w:p>
            <w:pPr>
              <w:spacing w:before="280" w:after="120"/>
              <w:ind w:left="510" w:right="1020"/>
            </w:pPr>
            <w:r>
              <w:rPr>
                <w:b/>
                <w:color w:val="9D174D"/>
                <w:sz w:val="20"/>
                <w:spacing w:val="30"/>
              </w:rPr>
              <w:t>FORMACIÓN</w:t>
            </w:r>
          </w:p>
          <w:p>
            <w:pPr>
              <w:spacing w:before="80" w:after="0"/>
              <w:ind w:left="510" w:right="1020"/>
            </w:pPr>
            <w:r>
              <w:rPr>
                <w:b/>
                <w:sz w:val="23"/>
              </w:rPr>
              <w:t>Curso de Atención al Cliente y Técnicas de Venta (80 h)</w:t>
            </w:r>
          </w:p>
          <w:p>
            <w:pPr>
              <w:spacing w:before="0" w:after="60"/>
              <w:ind w:left="510" w:right="1020"/>
            </w:pPr>
            <w:r>
              <w:rPr>
                <w:b w:val="0"/>
                <w:color w:val="64748B"/>
                <w:sz w:val="19"/>
              </w:rPr>
              <w:t>Centro de Formación Ejemplo, Málaga  ·  2020</w:t>
            </w:r>
          </w:p>
          <w:p>
            <w:pPr>
              <w:spacing w:before="80" w:after="0"/>
              <w:ind w:left="510" w:right="1020"/>
            </w:pPr>
            <w:r>
              <w:rPr>
                <w:b/>
                <w:sz w:val="23"/>
              </w:rPr>
              <w:t>Bachillerato</w:t>
            </w:r>
          </w:p>
          <w:p>
            <w:pPr>
              <w:spacing w:before="0" w:after="60"/>
              <w:ind w:left="510" w:right="1020"/>
            </w:pPr>
            <w:r>
              <w:rPr>
                <w:b w:val="0"/>
                <w:color w:val="64748B"/>
                <w:sz w:val="19"/>
              </w:rPr>
              <w:t>IES Ejemplo, Málaga  ·  2018 – 2020</w:t>
            </w:r>
          </w:p>
        </w:tc>
        <w:tc>
          <w:tcPr>
            <w:tcW w:type="dxa" w:w="374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27" w:lineRule="exact"/>
              <w:ind w:left="680" w:right="227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280" w:after="120"/>
              <w:ind w:left="680" w:right="227"/>
            </w:pPr>
            <w:r>
              <w:rPr>
                <w:b/>
                <w:color w:val="9D174D"/>
                <w:sz w:val="20"/>
                <w:spacing w:val="30"/>
              </w:rPr>
              <w:t>HABILIDADES</w:t>
            </w:r>
          </w:p>
          <w:p>
            <w:pPr>
              <w:spacing w:before="0" w:after="100"/>
              <w:ind w:left="680" w:right="227"/>
            </w:pPr>
            <w:r>
              <w:rPr>
                <w:b w:val="0"/>
                <w:color w:val="9D174D"/>
                <w:sz w:val="20"/>
                <w:shd w:val="clear" w:color="auto" w:fill="F1F5F9"/>
              </w:rPr>
              <w:t xml:space="preserve">  Atención y asesoramiento al cliente  </w:t>
            </w:r>
          </w:p>
          <w:p>
            <w:pPr>
              <w:spacing w:before="0" w:after="100"/>
              <w:ind w:left="680" w:right="227"/>
            </w:pPr>
            <w:r>
              <w:rPr>
                <w:b w:val="0"/>
                <w:color w:val="9D174D"/>
                <w:sz w:val="20"/>
                <w:shd w:val="clear" w:color="auto" w:fill="F1F5F9"/>
              </w:rPr>
              <w:t xml:space="preserve">  TPV y gestión de caja  </w:t>
            </w:r>
          </w:p>
          <w:p>
            <w:pPr>
              <w:spacing w:before="0" w:after="100"/>
              <w:ind w:left="680" w:right="227"/>
            </w:pPr>
            <w:r>
              <w:rPr>
                <w:b w:val="0"/>
                <w:color w:val="9D174D"/>
                <w:sz w:val="20"/>
                <w:shd w:val="clear" w:color="auto" w:fill="F1F5F9"/>
              </w:rPr>
              <w:t xml:space="preserve">  Venta cruzada  </w:t>
            </w:r>
          </w:p>
          <w:p>
            <w:pPr>
              <w:spacing w:before="0" w:after="100"/>
              <w:ind w:left="680" w:right="227"/>
            </w:pPr>
            <w:r>
              <w:rPr>
                <w:b w:val="0"/>
                <w:color w:val="9D174D"/>
                <w:sz w:val="20"/>
                <w:shd w:val="clear" w:color="auto" w:fill="F1F5F9"/>
              </w:rPr>
              <w:t xml:space="preserve">  Escaparatismo básico  </w:t>
            </w:r>
          </w:p>
          <w:p>
            <w:pPr>
              <w:spacing w:before="0" w:after="100"/>
              <w:ind w:left="680" w:right="227"/>
            </w:pPr>
            <w:r>
              <w:rPr>
                <w:b w:val="0"/>
                <w:color w:val="9D174D"/>
                <w:sz w:val="20"/>
                <w:shd w:val="clear" w:color="auto" w:fill="F1F5F9"/>
              </w:rPr>
              <w:t xml:space="preserve">  Trabajo en equipo  </w:t>
            </w:r>
          </w:p>
          <w:p>
            <w:pPr>
              <w:spacing w:before="280" w:after="120"/>
              <w:ind w:left="680" w:right="227"/>
            </w:pPr>
            <w:r>
              <w:rPr>
                <w:b/>
                <w:color w:val="9D174D"/>
                <w:sz w:val="20"/>
                <w:spacing w:val="30"/>
              </w:rPr>
              <w:t>IDIOMAS</w:t>
            </w:r>
          </w:p>
          <w:p>
            <w:pPr>
              <w:spacing w:before="0" w:after="60"/>
              <w:ind w:left="680" w:right="227"/>
            </w:pPr>
            <w:r>
              <w:rPr>
                <w:b w:val="0"/>
                <w:sz w:val="20"/>
              </w:rPr>
              <w:t>Español: nativo</w:t>
            </w:r>
          </w:p>
          <w:p>
            <w:pPr>
              <w:spacing w:before="0" w:after="60"/>
              <w:ind w:left="680" w:right="227"/>
            </w:pPr>
            <w:r>
              <w:rPr>
                <w:b w:val="0"/>
                <w:sz w:val="20"/>
              </w:rPr>
              <w:t>Inglés: B2</w:t>
            </w:r>
          </w:p>
          <w:p>
            <w:pPr>
              <w:spacing w:before="0" w:after="60"/>
              <w:ind w:left="680" w:right="227"/>
            </w:pPr>
            <w:r>
              <w:rPr>
                <w:b w:val="0"/>
                <w:sz w:val="20"/>
              </w:rPr>
              <w:t>Francés: A2</w:t>
            </w:r>
          </w:p>
        </w:tc>
      </w:tr>
    </w:tbl>
    <w:p>
      <w:pPr>
        <w:spacing w:before="0" w:after="0" w:line="20" w:lineRule="exact"/>
      </w:pP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